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E5" w:rsidRPr="004970E5" w:rsidRDefault="004970E5" w:rsidP="004970E5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4970E5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ГИА-9</w:t>
      </w:r>
      <w:r w:rsidRPr="004970E5">
        <w:rPr>
          <w:rFonts w:ascii="Calibri" w:eastAsia="Times New Roman" w:hAnsi="Calibri" w:cs="Calibri"/>
          <w:color w:val="1A1A1A"/>
          <w:lang w:eastAsia="ru-RU"/>
        </w:rPr>
        <w:pict>
          <v:rect id="_x0000_i1025" style="width:0;height:.7pt" o:hralign="center" o:hrstd="t" o:hr="t" fillcolor="#a0a0a0" stroked="f"/>
        </w:pict>
      </w:r>
    </w:p>
    <w:p w:rsidR="004970E5" w:rsidRPr="004970E5" w:rsidRDefault="004970E5" w:rsidP="004970E5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обучающимися</w:t>
      </w:r>
      <w:proofErr w:type="gramEnd"/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4970E5" w:rsidRPr="004970E5" w:rsidRDefault="004970E5" w:rsidP="004970E5">
      <w:pPr>
        <w:spacing w:after="42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4970E5">
        <w:rPr>
          <w:rFonts w:ascii="Calibri" w:eastAsia="Times New Roman" w:hAnsi="Calibri" w:cs="Calibri"/>
          <w:b/>
          <w:bCs/>
          <w:color w:val="1A1A1A"/>
          <w:spacing w:val="7"/>
          <w:sz w:val="20"/>
          <w:lang w:eastAsia="ru-RU"/>
        </w:rPr>
        <w:t>ГИА-9 проводится:</w:t>
      </w:r>
    </w:p>
    <w:p w:rsidR="004970E5" w:rsidRPr="004970E5" w:rsidRDefault="004970E5" w:rsidP="004970E5">
      <w:pPr>
        <w:numPr>
          <w:ilvl w:val="0"/>
          <w:numId w:val="1"/>
        </w:numPr>
        <w:spacing w:before="100" w:beforeAutospacing="1" w:after="100" w:afterAutospacing="1" w:line="240" w:lineRule="auto"/>
        <w:ind w:left="272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proofErr w:type="gramStart"/>
      <w:r w:rsidRPr="004970E5">
        <w:rPr>
          <w:rFonts w:ascii="Calibri" w:eastAsia="Times New Roman" w:hAnsi="Calibri" w:cs="Calibri"/>
          <w:b/>
          <w:bCs/>
          <w:color w:val="1A1A1A"/>
          <w:spacing w:val="7"/>
          <w:sz w:val="20"/>
          <w:lang w:eastAsia="ru-RU"/>
        </w:rPr>
        <w:t>в форме основного государственного экзамена (ОГЭ) </w:t>
      </w:r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 xml:space="preserve"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освоивших образовательные программы основного общего образования в очной, </w:t>
      </w:r>
      <w:proofErr w:type="spellStart"/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очно-заочной</w:t>
      </w:r>
      <w:proofErr w:type="spellEnd"/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 xml:space="preserve"> или заочной формах (обучающиеся),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</w:t>
      </w:r>
      <w:proofErr w:type="gramEnd"/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 xml:space="preserve"> </w:t>
      </w:r>
      <w:proofErr w:type="gramStart"/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(загранучреждения), для экстернов;</w:t>
      </w:r>
      <w:proofErr w:type="gramEnd"/>
    </w:p>
    <w:p w:rsidR="004970E5" w:rsidRPr="004970E5" w:rsidRDefault="004970E5" w:rsidP="004970E5">
      <w:pPr>
        <w:numPr>
          <w:ilvl w:val="0"/>
          <w:numId w:val="1"/>
        </w:numPr>
        <w:spacing w:before="100" w:beforeAutospacing="1" w:after="100" w:afterAutospacing="1" w:line="240" w:lineRule="auto"/>
        <w:ind w:left="272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proofErr w:type="gramStart"/>
      <w:r w:rsidRPr="004970E5">
        <w:rPr>
          <w:rFonts w:ascii="Calibri" w:eastAsia="Times New Roman" w:hAnsi="Calibri" w:cs="Calibri"/>
          <w:b/>
          <w:bCs/>
          <w:color w:val="1A1A1A"/>
          <w:spacing w:val="7"/>
          <w:sz w:val="20"/>
          <w:lang w:eastAsia="ru-RU"/>
        </w:rPr>
        <w:t>в форме государственного выпускного экзамена (ГВЭ) </w:t>
      </w:r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инвалидов;</w:t>
      </w:r>
      <w:proofErr w:type="gramEnd"/>
    </w:p>
    <w:p w:rsidR="004970E5" w:rsidRPr="004970E5" w:rsidRDefault="004970E5" w:rsidP="004970E5">
      <w:pPr>
        <w:numPr>
          <w:ilvl w:val="0"/>
          <w:numId w:val="1"/>
        </w:numPr>
        <w:spacing w:before="100" w:beforeAutospacing="1" w:after="100" w:afterAutospacing="1" w:line="240" w:lineRule="auto"/>
        <w:ind w:left="272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proofErr w:type="gramStart"/>
      <w:r w:rsidRPr="004970E5">
        <w:rPr>
          <w:rFonts w:ascii="Calibri" w:eastAsia="Times New Roman" w:hAnsi="Calibri" w:cs="Calibri"/>
          <w:b/>
          <w:bCs/>
          <w:color w:val="1A1A1A"/>
          <w:spacing w:val="7"/>
          <w:sz w:val="20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 (ОИВ), </w:t>
      </w:r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>с использованием экзаменационных материалов, разработанных ОИВ, — для обучающихся,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</w:t>
      </w:r>
      <w:proofErr w:type="gramEnd"/>
      <w:r w:rsidRPr="004970E5">
        <w:rPr>
          <w:rFonts w:ascii="Calibri" w:eastAsia="Times New Roman" w:hAnsi="Calibri" w:cs="Calibri"/>
          <w:color w:val="1A1A1A"/>
          <w:sz w:val="20"/>
          <w:szCs w:val="20"/>
          <w:lang w:eastAsia="ru-RU"/>
        </w:rPr>
        <w:t xml:space="preserve"> для прохождения ГИА-9 на добровольной основе.</w:t>
      </w:r>
    </w:p>
    <w:p w:rsidR="004970E5" w:rsidRPr="004970E5" w:rsidRDefault="004970E5" w:rsidP="004970E5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4970E5">
        <w:rPr>
          <w:rFonts w:ascii="Calibri" w:eastAsia="Times New Roman" w:hAnsi="Calibri" w:cs="Calibri"/>
          <w:b/>
          <w:bCs/>
          <w:color w:val="2B2B2B"/>
          <w:spacing w:val="7"/>
          <w:sz w:val="27"/>
          <w:szCs w:val="27"/>
          <w:lang w:eastAsia="ru-RU"/>
        </w:rPr>
        <w:t>ГИА-9 проводится как на территории Российской Федерации, так и за ее пределами.</w:t>
      </w:r>
    </w:p>
    <w:p w:rsidR="004970E5" w:rsidRPr="004970E5" w:rsidRDefault="004970E5" w:rsidP="004970E5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4970E5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Список стран, в которых открыты пункты проведения ГИА-9 в 2024 году</w:t>
      </w:r>
    </w:p>
    <w:p w:rsidR="004970E5" w:rsidRPr="004970E5" w:rsidRDefault="004970E5" w:rsidP="004970E5">
      <w:pPr>
        <w:spacing w:after="0" w:line="360" w:lineRule="atLeast"/>
        <w:rPr>
          <w:rFonts w:ascii="Calibri" w:eastAsia="Times New Roman" w:hAnsi="Calibri" w:cs="Calibri"/>
          <w:color w:val="1A1A1A"/>
          <w:sz w:val="20"/>
          <w:szCs w:val="20"/>
          <w:lang w:eastAsia="ru-RU"/>
        </w:rPr>
      </w:pPr>
      <w:r w:rsidRPr="004970E5">
        <w:rPr>
          <w:rFonts w:ascii="Calibri" w:eastAsia="Times New Roman" w:hAnsi="Calibri" w:cs="Calibri"/>
          <w:b/>
          <w:bCs/>
          <w:color w:val="1A1A1A"/>
          <w:spacing w:val="7"/>
          <w:sz w:val="20"/>
          <w:lang w:eastAsia="ru-RU"/>
        </w:rPr>
        <w:t>Для участия в ГИА-9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1D0E2B" w:rsidRDefault="001D0E2B"/>
    <w:sectPr w:rsidR="001D0E2B" w:rsidSect="001D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3AD"/>
    <w:multiLevelType w:val="multilevel"/>
    <w:tmpl w:val="7866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0E5"/>
    <w:rsid w:val="000B2085"/>
    <w:rsid w:val="001D0E2B"/>
    <w:rsid w:val="0049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B"/>
  </w:style>
  <w:style w:type="paragraph" w:styleId="1">
    <w:name w:val="heading 1"/>
    <w:basedOn w:val="a"/>
    <w:link w:val="10"/>
    <w:uiPriority w:val="9"/>
    <w:qFormat/>
    <w:rsid w:val="00497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7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0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648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065224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8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9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2024-12-19T08:43:00Z</dcterms:created>
  <dcterms:modified xsi:type="dcterms:W3CDTF">2024-12-19T08:44:00Z</dcterms:modified>
</cp:coreProperties>
</file>